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91" w:rsidRDefault="008B4791" w:rsidP="008B4791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noProof/>
          <w:color w:val="666666"/>
          <w:sz w:val="26"/>
          <w:szCs w:val="26"/>
          <w:shd w:val="clear" w:color="auto" w:fill="FFFFFF"/>
        </w:rPr>
        <w:drawing>
          <wp:inline distT="0" distB="0" distL="0" distR="0" wp14:anchorId="4DCE10B1" wp14:editId="7563427F">
            <wp:extent cx="3479006" cy="838376"/>
            <wp:effectExtent l="0" t="0" r="1270" b="0"/>
            <wp:docPr id="14" name="Immagine 14" descr="Macintosh HD:Users:ufficio:AAA_ARCHIVIO AISD:_AISD:_CONGRESSI AISD:45_CONGRESSO AISD 2022:GRAFICA:45AISD_banner sempl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fficio:AAA_ARCHIVIO AISD:_AISD:_CONGRESSI AISD:45_CONGRESSO AISD 2022:GRAFICA:45AISD_banner semplic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006" cy="83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791" w:rsidRPr="001D388A" w:rsidRDefault="008B4791" w:rsidP="008B4791">
      <w:pPr>
        <w:spacing w:line="360" w:lineRule="auto"/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000090"/>
          <w:sz w:val="26"/>
          <w:szCs w:val="26"/>
          <w:shd w:val="clear" w:color="auto" w:fill="FFFFFF"/>
        </w:rPr>
        <w:t xml:space="preserve">  </w:t>
      </w:r>
      <w:r w:rsidRPr="001D388A"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  <w:t>www.aisd.it</w:t>
      </w:r>
      <w:proofErr w:type="gramStart"/>
      <w:r w:rsidRPr="001D388A"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  <w:t xml:space="preserve">   </w:t>
      </w:r>
      <w:proofErr w:type="gramEnd"/>
      <w:r w:rsidRPr="001D388A"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  <w:t>-  www.congressoaisd.it</w:t>
      </w:r>
    </w:p>
    <w:p w:rsidR="008B4791" w:rsidRDefault="008B4791" w:rsidP="008B4791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  <w:t>____________________________________________________</w:t>
      </w:r>
    </w:p>
    <w:p w:rsidR="008B4791" w:rsidRDefault="008B4791" w:rsidP="008B4791">
      <w:pPr>
        <w:spacing w:line="360" w:lineRule="auto"/>
        <w:rPr>
          <w:rFonts w:ascii="Georgia" w:eastAsia="Times New Roman" w:hAnsi="Georgia" w:cs="Times New Roman"/>
          <w:bCs/>
          <w:i/>
          <w:color w:val="666666"/>
          <w:sz w:val="26"/>
          <w:szCs w:val="26"/>
          <w:shd w:val="clear" w:color="auto" w:fill="FFFFFF"/>
        </w:rPr>
      </w:pPr>
    </w:p>
    <w:p w:rsidR="008B4791" w:rsidRPr="007B222B" w:rsidRDefault="008B4791" w:rsidP="008B4791">
      <w:pPr>
        <w:spacing w:line="360" w:lineRule="auto"/>
        <w:rPr>
          <w:rFonts w:ascii="Georgia" w:eastAsia="Times New Roman" w:hAnsi="Georgia" w:cs="Times New Roman"/>
          <w:b/>
          <w:i/>
          <w:color w:val="000090"/>
          <w:sz w:val="28"/>
          <w:szCs w:val="28"/>
        </w:rPr>
      </w:pPr>
      <w:proofErr w:type="spellStart"/>
      <w:r w:rsidRPr="007B222B">
        <w:rPr>
          <w:rFonts w:ascii="Georgia" w:eastAsia="Times New Roman" w:hAnsi="Georgia" w:cs="Times New Roman"/>
          <w:b/>
          <w:i/>
          <w:color w:val="000090"/>
          <w:sz w:val="28"/>
          <w:szCs w:val="28"/>
        </w:rPr>
        <w:t>Pain</w:t>
      </w:r>
      <w:proofErr w:type="spellEnd"/>
      <w:r w:rsidRPr="007B222B">
        <w:rPr>
          <w:rFonts w:ascii="Georgia" w:eastAsia="Times New Roman" w:hAnsi="Georgia" w:cs="Times New Roman"/>
          <w:b/>
          <w:i/>
          <w:color w:val="000090"/>
          <w:sz w:val="28"/>
          <w:szCs w:val="28"/>
        </w:rPr>
        <w:t xml:space="preserve"> Matrix: esiste un farmaco?</w:t>
      </w:r>
    </w:p>
    <w:p w:rsidR="008B4791" w:rsidRPr="002F5D77" w:rsidRDefault="008B4791" w:rsidP="008B4791">
      <w:pPr>
        <w:spacing w:line="360" w:lineRule="auto"/>
        <w:rPr>
          <w:rFonts w:ascii="Georgia" w:eastAsia="Times New Roman" w:hAnsi="Georgia" w:cs="Times New Roman"/>
          <w:b/>
          <w:color w:val="000090"/>
          <w:sz w:val="28"/>
          <w:szCs w:val="28"/>
        </w:rPr>
      </w:pPr>
    </w:p>
    <w:p w:rsidR="008B4791" w:rsidRDefault="008B4791" w:rsidP="008B4791">
      <w:pPr>
        <w:spacing w:line="36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O</w:t>
      </w:r>
      <w:r w:rsidRPr="00543321">
        <w:rPr>
          <w:rFonts w:ascii="Arial" w:eastAsia="Times New Roman" w:hAnsi="Arial" w:cs="Times New Roman"/>
        </w:rPr>
        <w:t xml:space="preserve">ggi </w:t>
      </w:r>
      <w:r>
        <w:rPr>
          <w:rFonts w:ascii="Arial" w:eastAsia="Times New Roman" w:hAnsi="Arial" w:cs="Times New Roman"/>
        </w:rPr>
        <w:t>nel</w:t>
      </w:r>
      <w:r w:rsidRPr="00543321">
        <w:rPr>
          <w:rFonts w:ascii="Arial" w:eastAsia="Times New Roman" w:hAnsi="Arial" w:cs="Times New Roman"/>
        </w:rPr>
        <w:t xml:space="preserve"> dolore cronico si </w:t>
      </w:r>
      <w:r>
        <w:rPr>
          <w:rFonts w:ascii="Arial" w:eastAsia="Times New Roman" w:hAnsi="Arial" w:cs="Times New Roman"/>
        </w:rPr>
        <w:t>cerca</w:t>
      </w:r>
      <w:r w:rsidRPr="00543321">
        <w:rPr>
          <w:rFonts w:ascii="Arial" w:eastAsia="Times New Roman" w:hAnsi="Arial" w:cs="Times New Roman"/>
        </w:rPr>
        <w:t xml:space="preserve"> </w:t>
      </w:r>
      <w:r>
        <w:rPr>
          <w:rFonts w:ascii="Arial" w:eastAsia="Times New Roman" w:hAnsi="Arial" w:cs="Times New Roman"/>
        </w:rPr>
        <w:t>di capire sempre di più</w:t>
      </w:r>
      <w:r w:rsidRPr="00543321">
        <w:rPr>
          <w:rFonts w:ascii="Arial" w:eastAsia="Times New Roman" w:hAnsi="Arial" w:cs="Times New Roman"/>
        </w:rPr>
        <w:t xml:space="preserve"> come possiamo interferire con le </w:t>
      </w:r>
      <w:r>
        <w:rPr>
          <w:rFonts w:ascii="Arial" w:eastAsia="Times New Roman" w:hAnsi="Arial" w:cs="Times New Roman"/>
        </w:rPr>
        <w:t xml:space="preserve">modificazioni della </w:t>
      </w:r>
      <w:proofErr w:type="spellStart"/>
      <w:r>
        <w:rPr>
          <w:rFonts w:ascii="Arial" w:eastAsia="Times New Roman" w:hAnsi="Arial" w:cs="Times New Roman"/>
        </w:rPr>
        <w:t>Pain</w:t>
      </w:r>
      <w:proofErr w:type="spellEnd"/>
      <w:r>
        <w:rPr>
          <w:rFonts w:ascii="Arial" w:eastAsia="Times New Roman" w:hAnsi="Arial" w:cs="Times New Roman"/>
        </w:rPr>
        <w:t xml:space="preserve"> Matrix (o </w:t>
      </w:r>
      <w:proofErr w:type="spellStart"/>
      <w:r>
        <w:rPr>
          <w:rFonts w:ascii="Arial" w:eastAsia="Times New Roman" w:hAnsi="Arial" w:cs="Times New Roman"/>
        </w:rPr>
        <w:t>neuromatrice</w:t>
      </w:r>
      <w:proofErr w:type="spellEnd"/>
      <w:r>
        <w:rPr>
          <w:rFonts w:ascii="Arial" w:eastAsia="Times New Roman" w:hAnsi="Arial" w:cs="Times New Roman"/>
        </w:rPr>
        <w:t xml:space="preserve"> del dolore, mappa di attività corticale correlata al dolore), perché è la </w:t>
      </w:r>
      <w:proofErr w:type="spellStart"/>
      <w:r>
        <w:rPr>
          <w:rFonts w:ascii="Arial" w:eastAsia="Times New Roman" w:hAnsi="Arial" w:cs="Times New Roman"/>
        </w:rPr>
        <w:t>Pain</w:t>
      </w:r>
      <w:proofErr w:type="spellEnd"/>
      <w:r>
        <w:rPr>
          <w:rFonts w:ascii="Arial" w:eastAsia="Times New Roman" w:hAnsi="Arial" w:cs="Times New Roman"/>
        </w:rPr>
        <w:t xml:space="preserve"> Matrix che mantiene gli stati </w:t>
      </w:r>
      <w:r w:rsidRPr="00543321">
        <w:rPr>
          <w:rFonts w:ascii="Arial" w:eastAsia="Times New Roman" w:hAnsi="Arial" w:cs="Times New Roman"/>
        </w:rPr>
        <w:t xml:space="preserve">dolorosi. </w:t>
      </w:r>
      <w:r>
        <w:rPr>
          <w:rFonts w:ascii="Arial" w:eastAsia="Times New Roman" w:hAnsi="Arial" w:cs="Times New Roman"/>
        </w:rPr>
        <w:t>Di questo si parlerà nel</w:t>
      </w:r>
      <w:r w:rsidRPr="00543321">
        <w:rPr>
          <w:rFonts w:ascii="Arial" w:eastAsia="Times New Roman" w:hAnsi="Arial" w:cs="Times New Roman"/>
        </w:rPr>
        <w:t xml:space="preserve"> </w:t>
      </w:r>
      <w:r>
        <w:rPr>
          <w:rFonts w:ascii="Arial" w:eastAsia="Times New Roman" w:hAnsi="Arial" w:cs="Times New Roman"/>
        </w:rPr>
        <w:t xml:space="preserve">simposio dedicato nel quale si approfondirà quali sono i famaci che potrebbero interferire con la </w:t>
      </w:r>
      <w:proofErr w:type="spellStart"/>
      <w:r>
        <w:rPr>
          <w:rFonts w:ascii="Arial" w:eastAsia="Times New Roman" w:hAnsi="Arial" w:cs="Times New Roman"/>
        </w:rPr>
        <w:t>Pain</w:t>
      </w:r>
      <w:proofErr w:type="spellEnd"/>
      <w:r>
        <w:rPr>
          <w:rFonts w:ascii="Arial" w:eastAsia="Times New Roman" w:hAnsi="Arial" w:cs="Times New Roman"/>
        </w:rPr>
        <w:t xml:space="preserve"> Matrix e anche le tecniche, perché in </w:t>
      </w:r>
      <w:r w:rsidRPr="00543321">
        <w:rPr>
          <w:rFonts w:ascii="Arial" w:eastAsia="Times New Roman" w:hAnsi="Arial" w:cs="Times New Roman"/>
        </w:rPr>
        <w:t xml:space="preserve">realtà </w:t>
      </w:r>
      <w:r>
        <w:rPr>
          <w:rFonts w:ascii="Arial" w:eastAsia="Times New Roman" w:hAnsi="Arial" w:cs="Times New Roman"/>
        </w:rPr>
        <w:t xml:space="preserve">anche </w:t>
      </w:r>
      <w:r w:rsidRPr="00543321">
        <w:rPr>
          <w:rFonts w:ascii="Arial" w:eastAsia="Times New Roman" w:hAnsi="Arial" w:cs="Times New Roman"/>
        </w:rPr>
        <w:t xml:space="preserve">le tecniche manipolative </w:t>
      </w:r>
      <w:r>
        <w:rPr>
          <w:rFonts w:ascii="Arial" w:eastAsia="Times New Roman" w:hAnsi="Arial" w:cs="Times New Roman"/>
        </w:rPr>
        <w:t xml:space="preserve">potrebbero </w:t>
      </w:r>
      <w:proofErr w:type="gramStart"/>
      <w:r>
        <w:rPr>
          <w:rFonts w:ascii="Arial" w:eastAsia="Times New Roman" w:hAnsi="Arial" w:cs="Times New Roman"/>
        </w:rPr>
        <w:t>avere influenze</w:t>
      </w:r>
      <w:proofErr w:type="gramEnd"/>
      <w:r>
        <w:rPr>
          <w:rFonts w:ascii="Arial" w:eastAsia="Times New Roman" w:hAnsi="Arial" w:cs="Times New Roman"/>
        </w:rPr>
        <w:t xml:space="preserve"> positive sulla </w:t>
      </w:r>
      <w:proofErr w:type="spellStart"/>
      <w:r>
        <w:rPr>
          <w:rFonts w:ascii="Arial" w:eastAsia="Times New Roman" w:hAnsi="Arial" w:cs="Times New Roman"/>
        </w:rPr>
        <w:t>Pain</w:t>
      </w:r>
      <w:proofErr w:type="spellEnd"/>
      <w:r>
        <w:rPr>
          <w:rFonts w:ascii="Arial" w:eastAsia="Times New Roman" w:hAnsi="Arial" w:cs="Times New Roman"/>
        </w:rPr>
        <w:t xml:space="preserve"> Matrix.</w:t>
      </w:r>
    </w:p>
    <w:p w:rsidR="008B4791" w:rsidRDefault="008B4791" w:rsidP="008B4791">
      <w:pPr>
        <w:spacing w:line="360" w:lineRule="auto"/>
        <w:rPr>
          <w:rFonts w:ascii="Arial" w:eastAsia="Times New Roman" w:hAnsi="Arial" w:cs="Times New Roman"/>
        </w:rPr>
      </w:pPr>
    </w:p>
    <w:p w:rsidR="008B4791" w:rsidRPr="00526D52" w:rsidRDefault="008B4791" w:rsidP="008B4791">
      <w:pPr>
        <w:spacing w:line="360" w:lineRule="auto"/>
        <w:rPr>
          <w:rFonts w:ascii="Arial" w:eastAsia="Times New Roman" w:hAnsi="Arial" w:cs="Times New Roman"/>
          <w:i/>
        </w:rPr>
      </w:pPr>
      <w:r w:rsidRPr="00526D52">
        <w:rPr>
          <w:rFonts w:ascii="Arial" w:eastAsia="Times New Roman" w:hAnsi="Arial" w:cs="Times New Roman"/>
          <w:i/>
        </w:rPr>
        <w:t xml:space="preserve">Sessione </w:t>
      </w:r>
      <w:proofErr w:type="spellStart"/>
      <w:r w:rsidRPr="00526D52">
        <w:rPr>
          <w:rFonts w:ascii="Arial" w:eastAsia="Times New Roman" w:hAnsi="Arial" w:cs="Times New Roman"/>
          <w:i/>
        </w:rPr>
        <w:t>Pain</w:t>
      </w:r>
      <w:proofErr w:type="spellEnd"/>
      <w:r w:rsidRPr="00526D52">
        <w:rPr>
          <w:rFonts w:ascii="Arial" w:eastAsia="Times New Roman" w:hAnsi="Arial" w:cs="Times New Roman"/>
          <w:i/>
        </w:rPr>
        <w:t xml:space="preserve"> Matrix: esiste un farmaco? 24 settembre, </w:t>
      </w:r>
      <w:proofErr w:type="gramStart"/>
      <w:r w:rsidRPr="00526D52">
        <w:rPr>
          <w:rFonts w:ascii="Arial" w:eastAsia="Times New Roman" w:hAnsi="Arial" w:cs="Times New Roman"/>
          <w:i/>
        </w:rPr>
        <w:t>h.</w:t>
      </w:r>
      <w:proofErr w:type="gramEnd"/>
      <w:r w:rsidRPr="00526D52">
        <w:rPr>
          <w:rFonts w:ascii="Arial" w:eastAsia="Times New Roman" w:hAnsi="Arial" w:cs="Times New Roman"/>
          <w:i/>
        </w:rPr>
        <w:t xml:space="preserve"> 11.30 Sala Auditorium</w:t>
      </w:r>
    </w:p>
    <w:p w:rsidR="008B4791" w:rsidRPr="004453BC" w:rsidRDefault="008B4791" w:rsidP="008B4791">
      <w:pPr>
        <w:spacing w:line="360" w:lineRule="auto"/>
        <w:rPr>
          <w:rFonts w:ascii="Arial" w:eastAsia="Times New Roman" w:hAnsi="Arial" w:cs="Times New Roman"/>
          <w:sz w:val="22"/>
          <w:szCs w:val="22"/>
        </w:rPr>
      </w:pPr>
      <w:r w:rsidRPr="004453BC">
        <w:rPr>
          <w:rFonts w:ascii="Helvetica" w:eastAsia="Times New Roman" w:hAnsi="Helvetica" w:cs="Times New Roman"/>
          <w:sz w:val="22"/>
          <w:szCs w:val="22"/>
        </w:rPr>
        <w:t>Moderatore: Giuseppe Servillo</w:t>
      </w:r>
      <w:r w:rsidRPr="004453BC">
        <w:rPr>
          <w:rFonts w:eastAsia="Times New Roman" w:cs="Times New Roman"/>
          <w:sz w:val="22"/>
          <w:szCs w:val="22"/>
        </w:rPr>
        <w:br/>
      </w:r>
      <w:proofErr w:type="gramStart"/>
      <w:r w:rsidRPr="004453BC">
        <w:rPr>
          <w:rFonts w:ascii="Helvetica" w:eastAsia="Times New Roman" w:hAnsi="Helvetica" w:cs="Times New Roman"/>
          <w:sz w:val="22"/>
          <w:szCs w:val="22"/>
        </w:rPr>
        <w:t>Alterazioni del circuito limbico nel dolore cronico</w:t>
      </w:r>
      <w:r w:rsidRPr="004453BC">
        <w:rPr>
          <w:rFonts w:eastAsia="Times New Roman" w:cs="Times New Roman"/>
          <w:sz w:val="22"/>
          <w:szCs w:val="22"/>
        </w:rPr>
        <w:t xml:space="preserve">, </w:t>
      </w:r>
      <w:r w:rsidRPr="004453BC">
        <w:rPr>
          <w:rFonts w:ascii="Helvetica" w:eastAsia="Times New Roman" w:hAnsi="Helvetica" w:cs="Times New Roman"/>
          <w:sz w:val="22"/>
          <w:szCs w:val="22"/>
        </w:rPr>
        <w:t>Sabatino Maione</w:t>
      </w:r>
      <w:proofErr w:type="gramEnd"/>
    </w:p>
    <w:p w:rsidR="008B4791" w:rsidRPr="004453BC" w:rsidRDefault="008B4791" w:rsidP="008B4791">
      <w:pPr>
        <w:spacing w:line="360" w:lineRule="auto"/>
        <w:rPr>
          <w:rFonts w:ascii="Arial" w:eastAsia="Times New Roman" w:hAnsi="Arial" w:cs="Times New Roman"/>
          <w:sz w:val="22"/>
          <w:szCs w:val="22"/>
        </w:rPr>
      </w:pPr>
      <w:proofErr w:type="spellStart"/>
      <w:r w:rsidRPr="004453BC">
        <w:rPr>
          <w:rFonts w:ascii="Arial" w:eastAsia="Times New Roman" w:hAnsi="Arial" w:cs="Times New Roman"/>
          <w:sz w:val="22"/>
          <w:szCs w:val="22"/>
        </w:rPr>
        <w:t>Cannabinoidi</w:t>
      </w:r>
      <w:proofErr w:type="spellEnd"/>
      <w:r w:rsidRPr="004453BC">
        <w:rPr>
          <w:rFonts w:ascii="Arial" w:eastAsia="Times New Roman" w:hAnsi="Arial" w:cs="Times New Roman"/>
          <w:sz w:val="22"/>
          <w:szCs w:val="22"/>
        </w:rPr>
        <w:t xml:space="preserve"> e </w:t>
      </w:r>
      <w:proofErr w:type="spellStart"/>
      <w:r w:rsidRPr="004453BC">
        <w:rPr>
          <w:rFonts w:ascii="Arial" w:eastAsia="Times New Roman" w:hAnsi="Arial" w:cs="Times New Roman"/>
          <w:sz w:val="22"/>
          <w:szCs w:val="22"/>
        </w:rPr>
        <w:t>Pain</w:t>
      </w:r>
      <w:proofErr w:type="spellEnd"/>
      <w:r w:rsidRPr="004453BC">
        <w:rPr>
          <w:rFonts w:ascii="Arial" w:eastAsia="Times New Roman" w:hAnsi="Arial" w:cs="Times New Roman"/>
          <w:sz w:val="22"/>
          <w:szCs w:val="22"/>
        </w:rPr>
        <w:t xml:space="preserve"> Matrix, Piercarlo </w:t>
      </w:r>
      <w:proofErr w:type="spellStart"/>
      <w:r w:rsidRPr="004453BC">
        <w:rPr>
          <w:rFonts w:ascii="Arial" w:eastAsia="Times New Roman" w:hAnsi="Arial" w:cs="Times New Roman"/>
          <w:sz w:val="22"/>
          <w:szCs w:val="22"/>
        </w:rPr>
        <w:t>Sarzi</w:t>
      </w:r>
      <w:proofErr w:type="spellEnd"/>
      <w:r w:rsidRPr="004453BC">
        <w:rPr>
          <w:rFonts w:ascii="Arial" w:eastAsia="Times New Roman" w:hAnsi="Arial" w:cs="Times New Roman"/>
          <w:sz w:val="22"/>
          <w:szCs w:val="22"/>
        </w:rPr>
        <w:t>-Puttini</w:t>
      </w:r>
      <w:r w:rsidRPr="004453BC">
        <w:rPr>
          <w:rFonts w:ascii="Arial" w:eastAsia="Times New Roman" w:hAnsi="Arial" w:cs="Times New Roman"/>
          <w:sz w:val="22"/>
          <w:szCs w:val="22"/>
        </w:rPr>
        <w:br/>
      </w:r>
      <w:proofErr w:type="gramStart"/>
      <w:r w:rsidRPr="004453BC">
        <w:rPr>
          <w:rFonts w:ascii="Arial" w:eastAsia="Times New Roman" w:hAnsi="Arial" w:cs="Times New Roman"/>
          <w:sz w:val="22"/>
          <w:szCs w:val="22"/>
        </w:rPr>
        <w:t xml:space="preserve">Trattamento manipolativo osteopatico (OMT) e </w:t>
      </w:r>
      <w:proofErr w:type="spellStart"/>
      <w:r w:rsidRPr="004453BC">
        <w:rPr>
          <w:rFonts w:ascii="Arial" w:eastAsia="Times New Roman" w:hAnsi="Arial" w:cs="Times New Roman"/>
          <w:sz w:val="22"/>
          <w:szCs w:val="22"/>
        </w:rPr>
        <w:t>Pain</w:t>
      </w:r>
      <w:proofErr w:type="spellEnd"/>
      <w:r w:rsidRPr="004453BC">
        <w:rPr>
          <w:rFonts w:ascii="Arial" w:eastAsia="Times New Roman" w:hAnsi="Arial" w:cs="Times New Roman"/>
          <w:sz w:val="22"/>
          <w:szCs w:val="22"/>
        </w:rPr>
        <w:t xml:space="preserve"> Matrix, Francesco Cerritelli</w:t>
      </w:r>
      <w:proofErr w:type="gramEnd"/>
      <w:r w:rsidRPr="004453BC">
        <w:rPr>
          <w:rFonts w:ascii="Arial" w:eastAsia="Times New Roman" w:hAnsi="Arial" w:cs="Times New Roman"/>
          <w:sz w:val="22"/>
          <w:szCs w:val="22"/>
        </w:rPr>
        <w:br/>
        <w:t xml:space="preserve">Farmaci per la plasticità neuronale </w:t>
      </w:r>
      <w:proofErr w:type="spellStart"/>
      <w:r w:rsidRPr="004453BC">
        <w:rPr>
          <w:rFonts w:ascii="Arial" w:eastAsia="Times New Roman" w:hAnsi="Arial" w:cs="Times New Roman"/>
          <w:sz w:val="22"/>
          <w:szCs w:val="22"/>
        </w:rPr>
        <w:t>maladattativa</w:t>
      </w:r>
      <w:proofErr w:type="spellEnd"/>
      <w:r w:rsidRPr="004453BC">
        <w:rPr>
          <w:rFonts w:ascii="Arial" w:eastAsia="Times New Roman" w:hAnsi="Arial" w:cs="Times New Roman"/>
          <w:sz w:val="22"/>
          <w:szCs w:val="22"/>
        </w:rPr>
        <w:t xml:space="preserve">: presente e futuro, Flaminia </w:t>
      </w:r>
      <w:proofErr w:type="spellStart"/>
      <w:proofErr w:type="gramStart"/>
      <w:r w:rsidRPr="004453BC">
        <w:rPr>
          <w:rFonts w:ascii="Arial" w:eastAsia="Times New Roman" w:hAnsi="Arial" w:cs="Times New Roman"/>
          <w:sz w:val="22"/>
          <w:szCs w:val="22"/>
        </w:rPr>
        <w:t>Coluzzi</w:t>
      </w:r>
      <w:proofErr w:type="spellEnd"/>
      <w:proofErr w:type="gramEnd"/>
    </w:p>
    <w:p w:rsidR="008B4791" w:rsidRDefault="008B4791" w:rsidP="008B4791">
      <w:pPr>
        <w:spacing w:line="360" w:lineRule="auto"/>
        <w:rPr>
          <w:rFonts w:ascii="Arial" w:eastAsia="Times New Roman" w:hAnsi="Arial" w:cs="Times New Roman"/>
        </w:rPr>
      </w:pPr>
      <w:r w:rsidRPr="00543321">
        <w:rPr>
          <w:rFonts w:ascii="Arial" w:eastAsia="Times New Roman" w:hAnsi="Arial" w:cs="Times New Roman"/>
        </w:rPr>
        <w:t xml:space="preserve"> </w:t>
      </w:r>
    </w:p>
    <w:p w:rsidR="008B4791" w:rsidRDefault="008B4791" w:rsidP="008B4791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  <w:t>____________________________________________________</w:t>
      </w:r>
    </w:p>
    <w:p w:rsidR="008B4791" w:rsidRPr="00945684" w:rsidRDefault="008B4791" w:rsidP="008B4791">
      <w:pPr>
        <w:jc w:val="both"/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>Il programma scientifico e l’</w:t>
      </w:r>
      <w:proofErr w:type="spellStart"/>
      <w:proofErr w:type="gramStart"/>
      <w:r w:rsidRPr="00945684">
        <w:rPr>
          <w:rFonts w:ascii="Arial" w:hAnsi="Arial" w:cs="Arial"/>
          <w:sz w:val="20"/>
          <w:szCs w:val="20"/>
        </w:rPr>
        <w:t>abstract</w:t>
      </w:r>
      <w:proofErr w:type="spellEnd"/>
      <w:proofErr w:type="gramEnd"/>
      <w:r w:rsidRPr="00945684">
        <w:rPr>
          <w:rFonts w:ascii="Arial" w:hAnsi="Arial" w:cs="Arial"/>
          <w:sz w:val="20"/>
          <w:szCs w:val="20"/>
        </w:rPr>
        <w:t xml:space="preserve"> book sono disponibili online </w:t>
      </w:r>
    </w:p>
    <w:p w:rsidR="008B4791" w:rsidRPr="00945684" w:rsidRDefault="008B4791" w:rsidP="008B4791">
      <w:pPr>
        <w:jc w:val="both"/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>Programma: https://www.congressoaisd.it/index.php?action=programma</w:t>
      </w:r>
    </w:p>
    <w:p w:rsidR="008B4791" w:rsidRPr="00945684" w:rsidRDefault="008B4791" w:rsidP="008B4791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945684">
        <w:rPr>
          <w:rFonts w:ascii="Arial" w:hAnsi="Arial" w:cs="Arial"/>
          <w:sz w:val="20"/>
          <w:szCs w:val="20"/>
        </w:rPr>
        <w:t>Abstract</w:t>
      </w:r>
      <w:proofErr w:type="spellEnd"/>
      <w:proofErr w:type="gramEnd"/>
      <w:r w:rsidRPr="00945684">
        <w:rPr>
          <w:rFonts w:ascii="Arial" w:hAnsi="Arial" w:cs="Arial"/>
          <w:sz w:val="20"/>
          <w:szCs w:val="20"/>
        </w:rPr>
        <w:t xml:space="preserve"> Book: https://www.signavitae.com/articles/10.22514/sv.2022.066%20</w:t>
      </w:r>
    </w:p>
    <w:p w:rsidR="008B4791" w:rsidRPr="00945684" w:rsidRDefault="008B4791" w:rsidP="008B4791">
      <w:pPr>
        <w:jc w:val="both"/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 xml:space="preserve">Sede del Congresso: Napoli, Hotel </w:t>
      </w:r>
      <w:proofErr w:type="spellStart"/>
      <w:r w:rsidRPr="00945684">
        <w:rPr>
          <w:rFonts w:ascii="Arial" w:hAnsi="Arial" w:cs="Arial"/>
          <w:sz w:val="20"/>
          <w:szCs w:val="20"/>
        </w:rPr>
        <w:t>Royal</w:t>
      </w:r>
      <w:proofErr w:type="spellEnd"/>
      <w:r w:rsidRPr="00945684">
        <w:rPr>
          <w:rFonts w:ascii="Arial" w:hAnsi="Arial" w:cs="Arial"/>
          <w:sz w:val="20"/>
          <w:szCs w:val="20"/>
        </w:rPr>
        <w:t xml:space="preserve"> Continental.</w:t>
      </w:r>
    </w:p>
    <w:p w:rsidR="008B4791" w:rsidRPr="00945684" w:rsidRDefault="008B4791" w:rsidP="008B4791">
      <w:pPr>
        <w:jc w:val="both"/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>Diretta online per i partecipanti iscritti: www.congressoaisd.it</w:t>
      </w:r>
    </w:p>
    <w:p w:rsidR="008B4791" w:rsidRPr="00945684" w:rsidRDefault="008B4791" w:rsidP="008B4791">
      <w:pPr>
        <w:jc w:val="both"/>
        <w:rPr>
          <w:rFonts w:ascii="Arial" w:hAnsi="Arial" w:cs="Arial"/>
          <w:sz w:val="20"/>
          <w:szCs w:val="20"/>
        </w:rPr>
      </w:pPr>
    </w:p>
    <w:p w:rsidR="008B4791" w:rsidRPr="00945684" w:rsidRDefault="008B4791" w:rsidP="008B4791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  <w:r w:rsidRPr="00945684">
        <w:rPr>
          <w:rFonts w:ascii="Arial" w:hAnsi="Arial" w:cs="Arial"/>
          <w:bCs/>
          <w:sz w:val="20"/>
          <w:szCs w:val="20"/>
        </w:rPr>
        <w:t xml:space="preserve">L’Associazione Italiana per lo Studio del Dolore è una società scientifica multidisciplinare, capitolo nazionale della IASP®, International </w:t>
      </w:r>
      <w:proofErr w:type="spellStart"/>
      <w:r w:rsidRPr="00945684">
        <w:rPr>
          <w:rFonts w:ascii="Arial" w:hAnsi="Arial" w:cs="Arial"/>
          <w:bCs/>
          <w:sz w:val="20"/>
          <w:szCs w:val="20"/>
        </w:rPr>
        <w:t>Association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 xml:space="preserve"> for the </w:t>
      </w:r>
      <w:proofErr w:type="spellStart"/>
      <w:r w:rsidRPr="00945684">
        <w:rPr>
          <w:rFonts w:ascii="Arial" w:hAnsi="Arial" w:cs="Arial"/>
          <w:bCs/>
          <w:sz w:val="20"/>
          <w:szCs w:val="20"/>
        </w:rPr>
        <w:t>Study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 xml:space="preserve"> of </w:t>
      </w:r>
      <w:proofErr w:type="spellStart"/>
      <w:r w:rsidRPr="00945684">
        <w:rPr>
          <w:rFonts w:ascii="Arial" w:hAnsi="Arial" w:cs="Arial"/>
          <w:bCs/>
          <w:sz w:val="20"/>
          <w:szCs w:val="20"/>
        </w:rPr>
        <w:t>Pain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 xml:space="preserve">, membro </w:t>
      </w:r>
      <w:proofErr w:type="gramStart"/>
      <w:r w:rsidRPr="00945684">
        <w:rPr>
          <w:rFonts w:ascii="Arial" w:hAnsi="Arial" w:cs="Arial"/>
          <w:bCs/>
          <w:sz w:val="20"/>
          <w:szCs w:val="20"/>
        </w:rPr>
        <w:t xml:space="preserve">della </w:t>
      </w:r>
      <w:proofErr w:type="spellStart"/>
      <w:proofErr w:type="gramEnd"/>
      <w:r w:rsidRPr="00945684">
        <w:rPr>
          <w:rFonts w:ascii="Arial" w:hAnsi="Arial" w:cs="Arial"/>
          <w:bCs/>
          <w:sz w:val="20"/>
          <w:szCs w:val="20"/>
        </w:rPr>
        <w:t>European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45684">
        <w:rPr>
          <w:rFonts w:ascii="Arial" w:hAnsi="Arial" w:cs="Arial"/>
          <w:bCs/>
          <w:sz w:val="20"/>
          <w:szCs w:val="20"/>
        </w:rPr>
        <w:t>Pain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45684">
        <w:rPr>
          <w:rFonts w:ascii="Arial" w:hAnsi="Arial" w:cs="Arial"/>
          <w:bCs/>
          <w:sz w:val="20"/>
          <w:szCs w:val="20"/>
        </w:rPr>
        <w:t>Federation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>, EFIC®, è attiva dal 1976 con studi clinici e di ricerca di base e con iniziative formative.</w:t>
      </w:r>
    </w:p>
    <w:p w:rsidR="008B4791" w:rsidRPr="00945684" w:rsidRDefault="008B4791" w:rsidP="008B4791">
      <w:pPr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>Per maggiori informazioni scrivere a Lorenza Saini, info@aisd.it</w:t>
      </w:r>
      <w:proofErr w:type="gramStart"/>
      <w:r w:rsidRPr="00945684">
        <w:rPr>
          <w:rFonts w:ascii="Arial" w:hAnsi="Arial" w:cs="Arial"/>
          <w:sz w:val="20"/>
          <w:szCs w:val="20"/>
        </w:rPr>
        <w:t xml:space="preserve">  </w:t>
      </w:r>
      <w:proofErr w:type="spellStart"/>
      <w:proofErr w:type="gramEnd"/>
      <w:r w:rsidRPr="00945684">
        <w:rPr>
          <w:rFonts w:ascii="Arial" w:hAnsi="Arial" w:cs="Arial"/>
          <w:sz w:val="20"/>
          <w:szCs w:val="20"/>
        </w:rPr>
        <w:t>cell</w:t>
      </w:r>
      <w:proofErr w:type="spellEnd"/>
      <w:r w:rsidRPr="00945684">
        <w:rPr>
          <w:rFonts w:ascii="Arial" w:hAnsi="Arial" w:cs="Arial"/>
          <w:sz w:val="20"/>
          <w:szCs w:val="20"/>
        </w:rPr>
        <w:t xml:space="preserve"> 339 6195974</w:t>
      </w:r>
    </w:p>
    <w:p w:rsidR="008B4791" w:rsidRDefault="008B4791" w:rsidP="008B4791"/>
    <w:p w:rsidR="00AF6B74" w:rsidRPr="008B4791" w:rsidRDefault="00AF6B74">
      <w:pPr>
        <w:rPr>
          <w:rFonts w:ascii="Arial" w:eastAsia="Times New Roman" w:hAnsi="Arial" w:cs="Times New Roman"/>
        </w:rPr>
      </w:pPr>
      <w:bookmarkStart w:id="0" w:name="_GoBack"/>
      <w:bookmarkEnd w:id="0"/>
    </w:p>
    <w:sectPr w:rsidR="00AF6B74" w:rsidRPr="008B4791" w:rsidSect="006E76F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91"/>
    <w:rsid w:val="006E76F9"/>
    <w:rsid w:val="008B4791"/>
    <w:rsid w:val="00A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CD1C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79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79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Macintosh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Saini</dc:creator>
  <cp:keywords/>
  <dc:description/>
  <cp:lastModifiedBy>Lorenza Saini</cp:lastModifiedBy>
  <cp:revision>1</cp:revision>
  <dcterms:created xsi:type="dcterms:W3CDTF">2022-09-21T07:04:00Z</dcterms:created>
  <dcterms:modified xsi:type="dcterms:W3CDTF">2022-09-21T07:05:00Z</dcterms:modified>
</cp:coreProperties>
</file>